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B0" w:rsidRDefault="00520BB0">
      <w:r>
        <w:rPr>
          <w:rFonts w:cstheme="minorBidi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7E4A01FD" wp14:editId="783B2FA8">
            <wp:simplePos x="0" y="0"/>
            <wp:positionH relativeFrom="column">
              <wp:posOffset>-109220</wp:posOffset>
            </wp:positionH>
            <wp:positionV relativeFrom="paragraph">
              <wp:posOffset>-158750</wp:posOffset>
            </wp:positionV>
            <wp:extent cx="1571625" cy="1352550"/>
            <wp:effectExtent l="0" t="0" r="9525" b="0"/>
            <wp:wrapNone/>
            <wp:docPr id="1" name="Obrázek 1" descr="C:\Users\Sekretaria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BB0" w:rsidRDefault="00520BB0"/>
    <w:p w:rsidR="0082210F" w:rsidRDefault="0082210F"/>
    <w:p w:rsidR="00520BB0" w:rsidRDefault="00520BB0" w:rsidP="00520BB0">
      <w:pPr>
        <w:pStyle w:val="Default"/>
        <w:rPr>
          <w:rFonts w:cstheme="minorBidi"/>
          <w:b/>
          <w:color w:val="auto"/>
        </w:rPr>
      </w:pPr>
    </w:p>
    <w:p w:rsidR="00520BB0" w:rsidRDefault="00520BB0" w:rsidP="00520BB0">
      <w:pPr>
        <w:pStyle w:val="Default"/>
        <w:rPr>
          <w:rFonts w:cstheme="minorBidi"/>
          <w:b/>
          <w:color w:val="auto"/>
        </w:rPr>
      </w:pPr>
    </w:p>
    <w:p w:rsidR="00520BB0" w:rsidRDefault="00520BB0" w:rsidP="00520BB0">
      <w:pPr>
        <w:pStyle w:val="Default"/>
        <w:rPr>
          <w:rFonts w:cstheme="minorBidi"/>
          <w:b/>
          <w:color w:val="auto"/>
        </w:rPr>
      </w:pPr>
    </w:p>
    <w:p w:rsidR="00520BB0" w:rsidRDefault="00520BB0" w:rsidP="00520BB0">
      <w:pPr>
        <w:pStyle w:val="Default"/>
        <w:rPr>
          <w:rFonts w:cstheme="minorBidi"/>
          <w:b/>
          <w:color w:val="auto"/>
        </w:rPr>
      </w:pPr>
    </w:p>
    <w:p w:rsidR="00520BB0" w:rsidRPr="00B60E5E" w:rsidRDefault="00520BB0" w:rsidP="00520BB0">
      <w:pPr>
        <w:pStyle w:val="Default"/>
        <w:rPr>
          <w:rFonts w:cstheme="minorBidi"/>
          <w:b/>
          <w:color w:val="auto"/>
        </w:rPr>
      </w:pPr>
      <w:r w:rsidRPr="00B60E5E">
        <w:rPr>
          <w:rFonts w:cstheme="minorBidi"/>
          <w:b/>
          <w:color w:val="auto"/>
        </w:rPr>
        <w:t>Základní škola a Mateřská škola Horní Bludovice, příspěvková organizace,</w:t>
      </w:r>
    </w:p>
    <w:p w:rsidR="00520BB0" w:rsidRDefault="00520BB0" w:rsidP="00520BB0">
      <w:pPr>
        <w:pStyle w:val="Default"/>
        <w:rPr>
          <w:rFonts w:cstheme="minorBidi"/>
          <w:b/>
          <w:color w:val="auto"/>
        </w:rPr>
      </w:pPr>
      <w:r w:rsidRPr="00B60E5E">
        <w:rPr>
          <w:rFonts w:cstheme="minorBidi"/>
          <w:b/>
          <w:color w:val="auto"/>
        </w:rPr>
        <w:t>Horní Bludovice 202, 739 37 Horní Bludovice</w:t>
      </w:r>
    </w:p>
    <w:p w:rsidR="00520BB0" w:rsidRDefault="00520BB0" w:rsidP="00520BB0">
      <w:pPr>
        <w:pStyle w:val="Default"/>
        <w:rPr>
          <w:rFonts w:cstheme="minorBidi"/>
          <w:b/>
          <w:color w:val="auto"/>
        </w:rPr>
      </w:pPr>
    </w:p>
    <w:p w:rsidR="00520BB0" w:rsidRDefault="00520BB0" w:rsidP="00520BB0">
      <w:pPr>
        <w:pStyle w:val="Default"/>
        <w:rPr>
          <w:rFonts w:cstheme="minorBidi"/>
          <w:b/>
          <w:color w:val="auto"/>
        </w:rPr>
      </w:pPr>
    </w:p>
    <w:p w:rsidR="00520BB0" w:rsidRDefault="00520BB0" w:rsidP="00520BB0">
      <w:pPr>
        <w:pStyle w:val="Default"/>
        <w:rPr>
          <w:rFonts w:cstheme="minorBidi"/>
          <w:b/>
          <w:color w:val="auto"/>
        </w:rPr>
      </w:pPr>
    </w:p>
    <w:p w:rsidR="0082210F" w:rsidRDefault="00BF036C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KRITÉRIA  PRO   PŘIJÍMÁNÍ  DĚTÍ  K  </w:t>
      </w:r>
      <w:proofErr w:type="gramStart"/>
      <w:r>
        <w:rPr>
          <w:sz w:val="28"/>
          <w:szCs w:val="28"/>
          <w:u w:val="single"/>
        </w:rPr>
        <w:t>ZÁKLADNÍMU  VZDĚLÁVÁNÍ</w:t>
      </w:r>
      <w:proofErr w:type="gramEnd"/>
    </w:p>
    <w:p w:rsidR="0082210F" w:rsidRDefault="0082210F">
      <w:pPr>
        <w:spacing w:line="360" w:lineRule="auto"/>
      </w:pPr>
    </w:p>
    <w:p w:rsidR="0082210F" w:rsidRDefault="00BF036C">
      <w:pPr>
        <w:spacing w:line="360" w:lineRule="auto"/>
      </w:pPr>
      <w:r>
        <w:t>Obsah:</w:t>
      </w:r>
      <w:r>
        <w:tab/>
      </w:r>
      <w:r>
        <w:tab/>
        <w:t>I. Úvodní ustanovení</w:t>
      </w:r>
    </w:p>
    <w:p w:rsidR="0082210F" w:rsidRDefault="00BF036C">
      <w:pPr>
        <w:spacing w:line="360" w:lineRule="auto"/>
      </w:pPr>
      <w:r>
        <w:tab/>
      </w:r>
      <w:r>
        <w:tab/>
        <w:t>II. Kritéria pro přijímání dětí k základnímu vzdělávání</w:t>
      </w:r>
    </w:p>
    <w:p w:rsidR="0082210F" w:rsidRDefault="0082210F"/>
    <w:p w:rsidR="0082210F" w:rsidRDefault="0082210F"/>
    <w:p w:rsidR="0082210F" w:rsidRDefault="0082210F"/>
    <w:tbl>
      <w:tblPr>
        <w:tblStyle w:val="TableNormal"/>
        <w:tblW w:w="7300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4800"/>
      </w:tblGrid>
      <w:tr w:rsidR="0082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2210F" w:rsidRDefault="00BF036C">
            <w:pPr>
              <w:jc w:val="center"/>
            </w:pPr>
            <w:r>
              <w:t>Vydal: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2210F" w:rsidRDefault="00BF036C">
            <w:pPr>
              <w:jc w:val="center"/>
            </w:pPr>
            <w:r>
              <w:t>Základní škola a Mateř</w:t>
            </w:r>
            <w:r>
              <w:t>ská škola Horní</w:t>
            </w:r>
            <w:r>
              <w:rPr>
                <w:b/>
                <w:bCs/>
              </w:rPr>
              <w:t xml:space="preserve"> </w:t>
            </w:r>
            <w:r>
              <w:t>Bludovice, příspěvková organizace</w:t>
            </w:r>
          </w:p>
        </w:tc>
      </w:tr>
      <w:tr w:rsidR="0082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2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2210F" w:rsidRDefault="00BF036C">
            <w:pPr>
              <w:jc w:val="center"/>
            </w:pPr>
            <w:r>
              <w:t>Schválil: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2210F" w:rsidRDefault="00BF036C">
            <w:pPr>
              <w:jc w:val="center"/>
            </w:pPr>
            <w:r>
              <w:t xml:space="preserve">Mgr. Světlana </w:t>
            </w:r>
            <w:proofErr w:type="spellStart"/>
            <w:r>
              <w:t>Šipulová</w:t>
            </w:r>
            <w:proofErr w:type="spellEnd"/>
          </w:p>
        </w:tc>
      </w:tr>
      <w:tr w:rsidR="0082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/>
        </w:trPr>
        <w:tc>
          <w:tcPr>
            <w:tcW w:w="25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2210F" w:rsidRDefault="00BF036C">
            <w:pPr>
              <w:jc w:val="center"/>
            </w:pPr>
            <w:r>
              <w:t>Účinnost: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2210F" w:rsidRDefault="00BF036C">
            <w:pPr>
              <w:jc w:val="center"/>
            </w:pPr>
            <w:r>
              <w:t>od 17. 3. 2022</w:t>
            </w:r>
          </w:p>
        </w:tc>
      </w:tr>
    </w:tbl>
    <w:p w:rsidR="0082210F" w:rsidRDefault="0082210F">
      <w:pPr>
        <w:widowControl w:val="0"/>
        <w:ind w:left="55" w:hanging="55"/>
      </w:pPr>
    </w:p>
    <w:p w:rsidR="0082210F" w:rsidRDefault="0082210F"/>
    <w:p w:rsidR="0082210F" w:rsidRDefault="0082210F">
      <w:pPr>
        <w:spacing w:line="360" w:lineRule="auto"/>
      </w:pPr>
    </w:p>
    <w:p w:rsidR="0082210F" w:rsidRDefault="0082210F">
      <w:pPr>
        <w:spacing w:line="360" w:lineRule="auto"/>
      </w:pPr>
    </w:p>
    <w:p w:rsidR="0082210F" w:rsidRDefault="00BF036C">
      <w:pPr>
        <w:spacing w:line="360" w:lineRule="auto"/>
      </w:pPr>
      <w:r>
        <w:t>Ředitelka Základní školy a Mateřské školy Horní Bludovice, příspěvkové organizace stanovila následující kritéria, podle nichž bude postupovat</w:t>
      </w:r>
      <w:r>
        <w:t xml:space="preserve"> při rozhodování na základě ustanovení §46 o přijetí k základnímu vzdělávání a § 165 odst. 2 písm. b) zákona č. 561/2004 Sb., o předškolním, základním, středním, vyšším odborném a jiném vzdělávání (školský zákon), ve znění pozdějších předpisů, a to v přípa</w:t>
      </w:r>
      <w:r>
        <w:t>dě, kdy počet žádostí o přijetí k základnímu vzdělávání v daném roce překročí kapacitu maximálního počtu žáků ve třídě, kdy by velký počet budoucích žáků znamenal újmu kvalitě vzdělávací činnosti nebo nemožnost splnění podmínek bezpečnosti a ochrany zdraví</w:t>
      </w:r>
      <w:r>
        <w:t>.</w:t>
      </w:r>
    </w:p>
    <w:p w:rsidR="0082210F" w:rsidRDefault="00BF036C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:rsidR="0082210F" w:rsidRDefault="00BF036C">
      <w:pPr>
        <w:spacing w:line="360" w:lineRule="auto"/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82210F" w:rsidRDefault="0082210F">
      <w:pPr>
        <w:spacing w:line="360" w:lineRule="auto"/>
        <w:jc w:val="center"/>
        <w:rPr>
          <w:b/>
          <w:bCs/>
        </w:rPr>
      </w:pPr>
    </w:p>
    <w:p w:rsidR="0082210F" w:rsidRDefault="00BF036C">
      <w:pPr>
        <w:spacing w:line="360" w:lineRule="auto"/>
      </w:pPr>
      <w:r>
        <w:t xml:space="preserve">Ředitelka školy na základě výsledků zápisu do 1. ročníku a vyhodnocení úrovně </w:t>
      </w:r>
      <w:proofErr w:type="gramStart"/>
      <w:r>
        <w:t>dovedností             a školní</w:t>
      </w:r>
      <w:proofErr w:type="gramEnd"/>
      <w:r>
        <w:t xml:space="preserve"> zralosti dětí stanoví maximální počet žáků budoucího 1. ročníku tak, aby nepřekročil kapacitu maximálního počtu žák</w:t>
      </w:r>
      <w:r>
        <w:t>ů ve třídě stanovenou právními předpisy, aby neznamenal újmu kvalitě vzdělávací činnosti a zároveň umožňoval splnění podmínek bezpečnosti                        a ochrany zdraví. Přesáhne-li počet žadatelů tuto hranici, budou žádosti posuzovány podle násle</w:t>
      </w:r>
      <w:r>
        <w:t>dujících kritérií.</w:t>
      </w:r>
    </w:p>
    <w:p w:rsidR="0082210F" w:rsidRDefault="0082210F"/>
    <w:p w:rsidR="0082210F" w:rsidRDefault="00BF036C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82210F" w:rsidRDefault="00BF036C">
      <w:pPr>
        <w:spacing w:line="360" w:lineRule="auto"/>
        <w:jc w:val="center"/>
        <w:rPr>
          <w:b/>
          <w:bCs/>
        </w:rPr>
      </w:pPr>
      <w:r>
        <w:rPr>
          <w:b/>
          <w:bCs/>
        </w:rPr>
        <w:t>Kritéria pro přijímání k základnímu vzdělávání:</w:t>
      </w:r>
    </w:p>
    <w:p w:rsidR="0082210F" w:rsidRDefault="0082210F">
      <w:pPr>
        <w:spacing w:line="360" w:lineRule="auto"/>
        <w:jc w:val="center"/>
        <w:rPr>
          <w:b/>
          <w:bCs/>
        </w:rPr>
      </w:pPr>
    </w:p>
    <w:p w:rsidR="0082210F" w:rsidRDefault="00BF036C">
      <w:pPr>
        <w:spacing w:line="360" w:lineRule="auto"/>
      </w:pPr>
      <w:r>
        <w:t>Při přijímání budoucích žáků do 1. ročníku základní školy vychází ředitelka školy z následujících kritérií. Žádosti budou posuzovány v jednotlivých kolech podle stanoveného pořadí:</w:t>
      </w:r>
    </w:p>
    <w:p w:rsidR="0082210F" w:rsidRDefault="00BF036C">
      <w:pPr>
        <w:spacing w:line="360" w:lineRule="auto"/>
        <w:rPr>
          <w:b/>
          <w:bCs/>
        </w:rPr>
      </w:pPr>
      <w:r>
        <w:rPr>
          <w:b/>
          <w:bCs/>
        </w:rPr>
        <w:t>1.</w:t>
      </w:r>
    </w:p>
    <w:p w:rsidR="0082210F" w:rsidRDefault="00BF036C">
      <w:pPr>
        <w:spacing w:line="360" w:lineRule="auto"/>
      </w:pPr>
      <w:r>
        <w:t xml:space="preserve">Přednostně bude </w:t>
      </w:r>
      <w:proofErr w:type="gramStart"/>
      <w:r>
        <w:t>přijato :</w:t>
      </w:r>
      <w:proofErr w:type="gramEnd"/>
    </w:p>
    <w:p w:rsidR="0082210F" w:rsidRDefault="00BF036C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dítě s místem trvalého pobytu v příslušném školském </w:t>
      </w:r>
      <w:proofErr w:type="gramStart"/>
      <w:r>
        <w:rPr>
          <w:b/>
          <w:bCs/>
        </w:rPr>
        <w:t>obvodu, neboli</w:t>
      </w:r>
      <w:proofErr w:type="gramEnd"/>
      <w:r>
        <w:rPr>
          <w:b/>
          <w:bCs/>
        </w:rPr>
        <w:t xml:space="preserve"> spádové oblasti </w:t>
      </w:r>
    </w:p>
    <w:p w:rsidR="0082210F" w:rsidRDefault="00BF036C">
      <w:pPr>
        <w:ind w:left="348"/>
      </w:pPr>
      <w:r>
        <w:t xml:space="preserve">(§ 36 odst. 7 školského zákona). </w:t>
      </w:r>
      <w:r>
        <w:rPr>
          <w:i/>
          <w:iCs/>
        </w:rPr>
        <w:t xml:space="preserve">Ředitel spádové školy je povinen přednostně přijmout žáky s místem trvalého pobytu v příslušném školském obvodu </w:t>
      </w:r>
      <w:r>
        <w:rPr>
          <w:i/>
          <w:iCs/>
        </w:rPr>
        <w:t>a žáky umístěné v tomto obvodu ve školském zařízení pro výkon ústavní výchovy, ochranné výchovy nebo ve školském zařízení pro preventivně výchovnou péči, a to do výše povoleného počtu žáků uvedené ve školském rejstříku.</w:t>
      </w:r>
    </w:p>
    <w:p w:rsidR="0082210F" w:rsidRDefault="0082210F">
      <w:pPr>
        <w:spacing w:line="360" w:lineRule="auto"/>
      </w:pPr>
    </w:p>
    <w:p w:rsidR="0082210F" w:rsidRDefault="0082210F">
      <w:pPr>
        <w:spacing w:line="360" w:lineRule="auto"/>
      </w:pPr>
    </w:p>
    <w:p w:rsidR="0082210F" w:rsidRDefault="00BF036C">
      <w:pPr>
        <w:numPr>
          <w:ilvl w:val="0"/>
          <w:numId w:val="3"/>
        </w:numPr>
        <w:spacing w:line="360" w:lineRule="auto"/>
      </w:pPr>
      <w:r>
        <w:rPr>
          <w:b/>
          <w:bCs/>
        </w:rPr>
        <w:t>dítě po odkladu povinné školní doc</w:t>
      </w:r>
      <w:r>
        <w:rPr>
          <w:b/>
          <w:bCs/>
        </w:rPr>
        <w:t xml:space="preserve">házky   </w:t>
      </w:r>
    </w:p>
    <w:p w:rsidR="0082210F" w:rsidRDefault="00BF036C">
      <w:r>
        <w:t xml:space="preserve"> (§ 37 odst. 1 školského zákona) </w:t>
      </w:r>
    </w:p>
    <w:p w:rsidR="0082210F" w:rsidRDefault="00BF036C">
      <w:pPr>
        <w:spacing w:before="100" w:after="100"/>
        <w:rPr>
          <w:i/>
          <w:iCs/>
        </w:rPr>
      </w:pPr>
      <w:r>
        <w:rPr>
          <w:i/>
          <w:iCs/>
        </w:rPr>
        <w:t>Není-li dítě tělesně nebo duševně přiměřeně vyspělé a požádá-li o to písemně zákonný zástupce dítěte v době zápisu dítěte k povinné školní docházce podle § 36 odst. 4, odloží ředitel školy začátek povinné školní d</w:t>
      </w:r>
      <w:r>
        <w:rPr>
          <w:i/>
          <w:iCs/>
        </w:rPr>
        <w:t xml:space="preserve">ocházky o jeden školní rok, pokud je žádost doložena doporučujícím posouzením příslušného školského poradenského zařízení, a odborného lékaře nebo klinického psychologa. Začátek povinné školní docházky lze odložit nejdéle do zahájení školního roku, v němž </w:t>
      </w:r>
      <w:r>
        <w:rPr>
          <w:i/>
          <w:iCs/>
        </w:rPr>
        <w:t>dítě dovrší osmý rok věku.</w:t>
      </w:r>
    </w:p>
    <w:p w:rsidR="0082210F" w:rsidRDefault="0082210F">
      <w:pPr>
        <w:spacing w:before="100" w:after="100"/>
        <w:rPr>
          <w:i/>
          <w:iCs/>
        </w:rPr>
      </w:pPr>
    </w:p>
    <w:p w:rsidR="00520BB0" w:rsidRDefault="00520BB0">
      <w:pPr>
        <w:spacing w:before="100" w:after="100"/>
        <w:rPr>
          <w:i/>
          <w:iCs/>
        </w:rPr>
      </w:pPr>
    </w:p>
    <w:p w:rsidR="0082210F" w:rsidRDefault="0082210F"/>
    <w:p w:rsidR="0082210F" w:rsidRDefault="0082210F">
      <w:pPr>
        <w:ind w:left="357"/>
      </w:pPr>
    </w:p>
    <w:p w:rsidR="00520BB0" w:rsidRDefault="00520BB0">
      <w:pPr>
        <w:ind w:left="357"/>
      </w:pPr>
    </w:p>
    <w:p w:rsidR="00520BB0" w:rsidRDefault="00520BB0">
      <w:pPr>
        <w:ind w:left="357"/>
      </w:pPr>
    </w:p>
    <w:p w:rsidR="00520BB0" w:rsidRDefault="00520BB0">
      <w:pPr>
        <w:ind w:left="357"/>
      </w:pPr>
    </w:p>
    <w:p w:rsidR="00520BB0" w:rsidRDefault="00520BB0">
      <w:pPr>
        <w:ind w:left="357"/>
      </w:pPr>
    </w:p>
    <w:p w:rsidR="0082210F" w:rsidRDefault="00BF036C">
      <w:pPr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</w:rPr>
        <w:t xml:space="preserve">dítě narozené v období 1. 9. 2015 – 31. 8. 2016 </w:t>
      </w:r>
    </w:p>
    <w:p w:rsidR="0082210F" w:rsidRDefault="00BF036C">
      <w:pPr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</w:rPr>
        <w:t>dítě narozené po 1. 9. 2016 – do 31. 12. 2016</w:t>
      </w:r>
    </w:p>
    <w:p w:rsidR="0082210F" w:rsidRDefault="00BF036C">
      <w:pPr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</w:rPr>
        <w:t>dítě narozené od 1. 1.2017 – do 30. 6. 2017</w:t>
      </w:r>
    </w:p>
    <w:p w:rsidR="0082210F" w:rsidRDefault="00BF036C">
      <w:r>
        <w:t>(§ 36 odst. 3 školského zákona)</w:t>
      </w:r>
      <w:r>
        <w:rPr>
          <w:i/>
          <w:iCs/>
        </w:rPr>
        <w:t xml:space="preserve"> Povinná školní docházka začíná počátkem školního roku, </w:t>
      </w:r>
      <w:r>
        <w:rPr>
          <w:i/>
          <w:iCs/>
        </w:rPr>
        <w:t xml:space="preserve">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</w:t>
      </w:r>
      <w:r>
        <w:rPr>
          <w:i/>
          <w:iCs/>
        </w:rPr>
        <w:t>roce, je-li přiměřeně tělesně i duševně vyspělé a požádá-li o to jeho zákonný zástupce. Podmínkou přijetí dítěte narozeného v období od září do konce prosince k plnění povinné školní docházky podle věty druhé je také doporučující vyjádření školského porade</w:t>
      </w:r>
      <w:r>
        <w:rPr>
          <w:i/>
          <w:iCs/>
        </w:rPr>
        <w:t>nského zařízení, podmínkou přijetí dítěte narozeného od ledna do konce června doporučující vyjádření školského poradenského zařízení a odborného lékaře, která k žádosti přiloží zákonný zástupce.</w:t>
      </w:r>
    </w:p>
    <w:p w:rsidR="0082210F" w:rsidRDefault="0082210F">
      <w:pPr>
        <w:spacing w:line="360" w:lineRule="auto"/>
        <w:ind w:left="720"/>
        <w:rPr>
          <w:b/>
          <w:bCs/>
        </w:rPr>
      </w:pPr>
    </w:p>
    <w:p w:rsidR="0082210F" w:rsidRDefault="0082210F">
      <w:pPr>
        <w:spacing w:line="360" w:lineRule="auto"/>
        <w:ind w:left="360"/>
      </w:pPr>
    </w:p>
    <w:p w:rsidR="0082210F" w:rsidRDefault="00BF036C">
      <w:pPr>
        <w:spacing w:line="360" w:lineRule="auto"/>
        <w:ind w:firstLine="708"/>
        <w:rPr>
          <w:b/>
          <w:bCs/>
        </w:rPr>
      </w:pPr>
      <w:r>
        <w:rPr>
          <w:b/>
          <w:bCs/>
        </w:rPr>
        <w:t>Bude-li počet žádostí těchto budoucích žáků ze spádové obla</w:t>
      </w:r>
      <w:r>
        <w:rPr>
          <w:b/>
          <w:bCs/>
        </w:rPr>
        <w:t>sti školy překračovat stanovený počet žáků ve třídě, rozhodne o přijetí losování za účasti vedení školy, zástupce pedagogického sboru a člena Školské rady.</w:t>
      </w:r>
    </w:p>
    <w:p w:rsidR="0082210F" w:rsidRDefault="0082210F">
      <w:pPr>
        <w:spacing w:line="360" w:lineRule="auto"/>
        <w:rPr>
          <w:b/>
          <w:bCs/>
        </w:rPr>
      </w:pPr>
    </w:p>
    <w:p w:rsidR="0082210F" w:rsidRDefault="00BF036C">
      <w:pPr>
        <w:spacing w:line="360" w:lineRule="auto"/>
        <w:rPr>
          <w:b/>
          <w:bCs/>
        </w:rPr>
      </w:pPr>
      <w:r>
        <w:rPr>
          <w:b/>
          <w:bCs/>
        </w:rPr>
        <w:t>2.</w:t>
      </w:r>
    </w:p>
    <w:p w:rsidR="0082210F" w:rsidRDefault="00BF036C">
      <w:pPr>
        <w:spacing w:line="360" w:lineRule="auto"/>
      </w:pPr>
      <w:r>
        <w:t xml:space="preserve">Poté budou přijaty </w:t>
      </w:r>
      <w:r>
        <w:rPr>
          <w:b/>
          <w:bCs/>
        </w:rPr>
        <w:t xml:space="preserve">ostatní děti </w:t>
      </w:r>
      <w:r>
        <w:t xml:space="preserve">s trvalým pobytem </w:t>
      </w:r>
      <w:r>
        <w:rPr>
          <w:b/>
          <w:bCs/>
        </w:rPr>
        <w:t>mimo spádovou oblast školy.</w:t>
      </w:r>
    </w:p>
    <w:p w:rsidR="0082210F" w:rsidRDefault="00BF036C">
      <w:pPr>
        <w:spacing w:line="360" w:lineRule="auto"/>
        <w:ind w:firstLine="708"/>
        <w:rPr>
          <w:b/>
          <w:bCs/>
        </w:rPr>
      </w:pPr>
      <w:r>
        <w:rPr>
          <w:b/>
          <w:bCs/>
        </w:rPr>
        <w:t>Bude-li počet těch</w:t>
      </w:r>
      <w:r>
        <w:rPr>
          <w:b/>
          <w:bCs/>
        </w:rPr>
        <w:t xml:space="preserve">to žádostí překračovat stanovený počet žáků ve třídě, rozhodne o přijetí losování za účasti vedení školy, </w:t>
      </w:r>
      <w:proofErr w:type="gramStart"/>
      <w:r>
        <w:rPr>
          <w:b/>
          <w:bCs/>
        </w:rPr>
        <w:t>zástupce  pedagogického</w:t>
      </w:r>
      <w:proofErr w:type="gramEnd"/>
      <w:r>
        <w:rPr>
          <w:b/>
          <w:bCs/>
        </w:rPr>
        <w:t xml:space="preserve">  sboru a člena Školské rady.</w:t>
      </w:r>
    </w:p>
    <w:p w:rsidR="0082210F" w:rsidRDefault="0082210F">
      <w:pPr>
        <w:spacing w:line="360" w:lineRule="auto"/>
      </w:pPr>
    </w:p>
    <w:p w:rsidR="0082210F" w:rsidRDefault="0082210F">
      <w:pPr>
        <w:spacing w:line="360" w:lineRule="auto"/>
      </w:pPr>
    </w:p>
    <w:p w:rsidR="0082210F" w:rsidRDefault="0082210F">
      <w:pPr>
        <w:spacing w:line="360" w:lineRule="auto"/>
      </w:pPr>
    </w:p>
    <w:p w:rsidR="0082210F" w:rsidRDefault="0082210F">
      <w:pPr>
        <w:spacing w:line="360" w:lineRule="auto"/>
        <w:ind w:firstLine="708"/>
      </w:pPr>
    </w:p>
    <w:p w:rsidR="0082210F" w:rsidRDefault="00BF036C">
      <w:pPr>
        <w:spacing w:line="360" w:lineRule="auto"/>
        <w:rPr>
          <w:color w:val="FF0000"/>
          <w:u w:color="FF0000"/>
        </w:rPr>
      </w:pPr>
      <w:r>
        <w:t>V Horních Bludovicích 17. 3. 2022</w:t>
      </w:r>
    </w:p>
    <w:p w:rsidR="0082210F" w:rsidRDefault="0082210F">
      <w:pPr>
        <w:spacing w:line="360" w:lineRule="auto"/>
        <w:ind w:firstLine="708"/>
      </w:pPr>
    </w:p>
    <w:p w:rsidR="0082210F" w:rsidRDefault="0082210F">
      <w:pPr>
        <w:spacing w:line="360" w:lineRule="auto"/>
        <w:ind w:firstLine="708"/>
      </w:pPr>
    </w:p>
    <w:p w:rsidR="0082210F" w:rsidRDefault="0082210F"/>
    <w:p w:rsidR="0082210F" w:rsidRDefault="0082210F">
      <w:pPr>
        <w:ind w:firstLine="708"/>
      </w:pPr>
    </w:p>
    <w:p w:rsidR="0082210F" w:rsidRDefault="00BF036C">
      <w:pPr>
        <w:ind w:left="4248" w:firstLine="708"/>
      </w:pPr>
      <w:r>
        <w:t>………………………………….</w:t>
      </w:r>
    </w:p>
    <w:p w:rsidR="0082210F" w:rsidRDefault="00BF036C">
      <w:pPr>
        <w:ind w:left="4956" w:firstLine="708"/>
      </w:pPr>
      <w:r>
        <w:t xml:space="preserve">Mgr. Světlana </w:t>
      </w:r>
      <w:proofErr w:type="spellStart"/>
      <w:r>
        <w:t>Šipulová</w:t>
      </w:r>
      <w:proofErr w:type="spellEnd"/>
    </w:p>
    <w:p w:rsidR="0082210F" w:rsidRDefault="00BF036C">
      <w:pPr>
        <w:ind w:left="4248" w:firstLine="708"/>
      </w:pPr>
      <w:r>
        <w:t>ředitelka ZŠ a M</w:t>
      </w:r>
      <w:r>
        <w:t>Š Horní Bludovice</w:t>
      </w:r>
      <w:bookmarkStart w:id="0" w:name="_GoBack"/>
      <w:bookmarkEnd w:id="0"/>
    </w:p>
    <w:sectPr w:rsidR="0082210F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6C" w:rsidRDefault="00BF036C">
      <w:r>
        <w:separator/>
      </w:r>
    </w:p>
  </w:endnote>
  <w:endnote w:type="continuationSeparator" w:id="0">
    <w:p w:rsidR="00BF036C" w:rsidRDefault="00BF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0F" w:rsidRDefault="0082210F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6C" w:rsidRDefault="00BF036C">
      <w:r>
        <w:separator/>
      </w:r>
    </w:p>
  </w:footnote>
  <w:footnote w:type="continuationSeparator" w:id="0">
    <w:p w:rsidR="00BF036C" w:rsidRDefault="00BF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0F" w:rsidRDefault="0082210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367A"/>
    <w:multiLevelType w:val="hybridMultilevel"/>
    <w:tmpl w:val="1D1C184A"/>
    <w:numStyleLink w:val="Importovanstyl1"/>
  </w:abstractNum>
  <w:abstractNum w:abstractNumId="1">
    <w:nsid w:val="361801DC"/>
    <w:multiLevelType w:val="hybridMultilevel"/>
    <w:tmpl w:val="1D1C184A"/>
    <w:styleLink w:val="Importovanstyl1"/>
    <w:lvl w:ilvl="0" w:tplc="2EA02AE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6E0DA6">
      <w:start w:val="1"/>
      <w:numFmt w:val="bullet"/>
      <w:lvlText w:val="o"/>
      <w:lvlJc w:val="left"/>
      <w:pPr>
        <w:ind w:left="178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C0534E">
      <w:start w:val="1"/>
      <w:numFmt w:val="bullet"/>
      <w:lvlText w:val="▪"/>
      <w:lvlJc w:val="left"/>
      <w:pPr>
        <w:ind w:left="250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686FC8">
      <w:start w:val="1"/>
      <w:numFmt w:val="bullet"/>
      <w:lvlText w:val="•"/>
      <w:lvlJc w:val="left"/>
      <w:pPr>
        <w:ind w:left="322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4609EC">
      <w:start w:val="1"/>
      <w:numFmt w:val="bullet"/>
      <w:lvlText w:val="o"/>
      <w:lvlJc w:val="left"/>
      <w:pPr>
        <w:ind w:left="394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120020">
      <w:start w:val="1"/>
      <w:numFmt w:val="bullet"/>
      <w:lvlText w:val="▪"/>
      <w:lvlJc w:val="left"/>
      <w:pPr>
        <w:ind w:left="466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589D28">
      <w:start w:val="1"/>
      <w:numFmt w:val="bullet"/>
      <w:lvlText w:val="•"/>
      <w:lvlJc w:val="left"/>
      <w:pPr>
        <w:ind w:left="538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1A5516">
      <w:start w:val="1"/>
      <w:numFmt w:val="bullet"/>
      <w:lvlText w:val="o"/>
      <w:lvlJc w:val="left"/>
      <w:pPr>
        <w:ind w:left="610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CC16D8">
      <w:start w:val="1"/>
      <w:numFmt w:val="bullet"/>
      <w:lvlText w:val="▪"/>
      <w:lvlJc w:val="left"/>
      <w:pPr>
        <w:ind w:left="682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3D067FAA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B23BB0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B0E304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B6BDFA">
        <w:start w:val="1"/>
        <w:numFmt w:val="bullet"/>
        <w:lvlText w:val="•"/>
        <w:lvlJc w:val="left"/>
        <w:pPr>
          <w:tabs>
            <w:tab w:val="num" w:pos="2832"/>
          </w:tabs>
          <w:ind w:left="2844" w:hanging="32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9A3BBC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FA5EFE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22DA80">
        <w:start w:val="1"/>
        <w:numFmt w:val="bullet"/>
        <w:lvlText w:val="•"/>
        <w:lvlJc w:val="left"/>
        <w:pPr>
          <w:tabs>
            <w:tab w:val="num" w:pos="4956"/>
          </w:tabs>
          <w:ind w:left="4968" w:hanging="28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34640A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32D3F2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210F"/>
    <w:rsid w:val="00520BB0"/>
    <w:rsid w:val="0082210F"/>
    <w:rsid w:val="00B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Default">
    <w:name w:val="Default"/>
    <w:rsid w:val="00520B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color w:val="000000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Default">
    <w:name w:val="Default"/>
    <w:rsid w:val="00520B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2022-04-14T07:11:00Z</dcterms:created>
  <dcterms:modified xsi:type="dcterms:W3CDTF">2022-04-14T07:11:00Z</dcterms:modified>
</cp:coreProperties>
</file>